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9" w:rsidRPr="00387156" w:rsidRDefault="00C14C50">
      <w:pPr>
        <w:rPr>
          <w:b/>
          <w:sz w:val="28"/>
        </w:rPr>
      </w:pPr>
      <w:r w:rsidRPr="00387156">
        <w:rPr>
          <w:b/>
          <w:sz w:val="28"/>
        </w:rPr>
        <w:t>Sun-Earth-Moon Model Practice</w:t>
      </w:r>
      <w:r w:rsidR="004D70EA">
        <w:rPr>
          <w:b/>
          <w:sz w:val="28"/>
        </w:rPr>
        <w:t xml:space="preserve"> 1</w:t>
      </w:r>
    </w:p>
    <w:p w:rsidR="00C14C50" w:rsidRDefault="00C14C50">
      <w:r>
        <w:t>Using your Sun-Earth Moon (SEM) Model, be able to demonstrate the following: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Earth’s Rotation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Earth’s Revolution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Moon’s Rotation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Moon’s Revolution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Nighttime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Daytime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New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Waxing Crescent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First Quarter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Waxing Gibbous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Full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Waning Gibbous Moon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Last Quarter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Waning Crescent</w:t>
      </w:r>
    </w:p>
    <w:p w:rsidR="00C14C50" w:rsidRDefault="00C14C50" w:rsidP="00C14C50">
      <w:r>
        <w:t>Using your SEM Model and a paperclip (to represent the Earth’s axis), demonstrate: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Autumnal Equinox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Winter Solstice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Spring Equinox</w:t>
      </w:r>
    </w:p>
    <w:p w:rsidR="00C14C50" w:rsidRDefault="00C14C50" w:rsidP="00C14C50">
      <w:pPr>
        <w:pStyle w:val="ListParagraph"/>
        <w:numPr>
          <w:ilvl w:val="0"/>
          <w:numId w:val="1"/>
        </w:numPr>
      </w:pPr>
      <w:r>
        <w:t>Summer Solstice</w:t>
      </w:r>
    </w:p>
    <w:p w:rsidR="00387156" w:rsidRDefault="00C14C50" w:rsidP="00C14C50">
      <w:r w:rsidRPr="00387156">
        <w:rPr>
          <w:b/>
        </w:rPr>
        <w:t>Question:</w:t>
      </w:r>
      <w:r>
        <w:t xml:space="preserve"> How </w:t>
      </w:r>
      <w:r w:rsidR="00387156">
        <w:t>use or modify your</w:t>
      </w:r>
      <w:r>
        <w:t xml:space="preserve"> SEM Model to </w:t>
      </w:r>
      <w:r w:rsidR="00387156">
        <w:t>demonstrate perihelion, aphelion, perigee, and apogee?</w:t>
      </w:r>
      <w:bookmarkStart w:id="0" w:name="_GoBack"/>
      <w:bookmarkEnd w:id="0"/>
    </w:p>
    <w:sectPr w:rsidR="00387156" w:rsidSect="00BA61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1776"/>
    <w:multiLevelType w:val="hybridMultilevel"/>
    <w:tmpl w:val="67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0"/>
    <w:rsid w:val="00387156"/>
    <w:rsid w:val="004D70EA"/>
    <w:rsid w:val="00BA61AE"/>
    <w:rsid w:val="00BE2A19"/>
    <w:rsid w:val="00C14C50"/>
    <w:rsid w:val="00D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5C14-5FD0-4BF7-A5B0-CF42B22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Zuber,Brian</dc:creator>
  <cp:keywords/>
  <dc:description/>
  <cp:lastModifiedBy>Zuber,Brian</cp:lastModifiedBy>
  <cp:revision>2</cp:revision>
  <cp:lastPrinted>2014-09-26T12:56:00Z</cp:lastPrinted>
  <dcterms:created xsi:type="dcterms:W3CDTF">2014-09-26T12:59:00Z</dcterms:created>
  <dcterms:modified xsi:type="dcterms:W3CDTF">2014-09-26T12:59:00Z</dcterms:modified>
</cp:coreProperties>
</file>